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BAB1" w14:textId="77777777" w:rsidR="00DD75F9" w:rsidRPr="00DD75F9" w:rsidRDefault="00DD75F9" w:rsidP="00DD75F9">
      <w:pPr>
        <w:spacing w:before="100" w:beforeAutospacing="1" w:after="100" w:afterAutospacing="1" w:line="240" w:lineRule="auto"/>
        <w:outlineLvl w:val="0"/>
        <w:rPr>
          <w:rFonts w:ascii="Helvetica" w:eastAsia="Times New Roman" w:hAnsi="Helvetica" w:cs="Times New Roman"/>
          <w:b/>
          <w:bCs/>
          <w:color w:val="000000"/>
          <w:kern w:val="36"/>
          <w:sz w:val="22"/>
          <w:szCs w:val="22"/>
          <w14:ligatures w14:val="none"/>
        </w:rPr>
      </w:pPr>
    </w:p>
    <w:p w14:paraId="02820F5E" w14:textId="77777777" w:rsidR="00DD75F9" w:rsidRPr="00DD75F9" w:rsidRDefault="00DD75F9" w:rsidP="00DD75F9">
      <w:pPr>
        <w:spacing w:before="100" w:beforeAutospacing="1" w:after="100" w:afterAutospacing="1" w:line="240" w:lineRule="auto"/>
        <w:jc w:val="center"/>
        <w:outlineLvl w:val="0"/>
        <w:rPr>
          <w:rFonts w:ascii="Helvetica" w:eastAsia="Times New Roman" w:hAnsi="Helvetica" w:cs="Times New Roman"/>
          <w:b/>
          <w:bCs/>
          <w:color w:val="000000"/>
          <w:kern w:val="36"/>
          <w:sz w:val="32"/>
          <w:szCs w:val="32"/>
          <w14:ligatures w14:val="none"/>
        </w:rPr>
      </w:pPr>
      <w:r w:rsidRPr="00DD75F9">
        <w:rPr>
          <w:rFonts w:ascii="Helvetica" w:eastAsia="Times New Roman" w:hAnsi="Helvetica" w:cs="Times New Roman"/>
          <w:b/>
          <w:bCs/>
          <w:color w:val="000000"/>
          <w:kern w:val="36"/>
          <w:sz w:val="32"/>
          <w:szCs w:val="32"/>
          <w14:ligatures w14:val="none"/>
        </w:rPr>
        <w:t>Certified Hand Therapist (CHT) Fellowship: Paid Position</w:t>
      </w:r>
    </w:p>
    <w:p w14:paraId="52942E63" w14:textId="77777777" w:rsidR="00DD75F9" w:rsidRPr="00DD75F9" w:rsidRDefault="00DD75F9" w:rsidP="00DD75F9">
      <w:pPr>
        <w:spacing w:before="100" w:beforeAutospacing="1" w:after="100" w:afterAutospacing="1" w:line="240" w:lineRule="auto"/>
        <w:outlineLvl w:val="1"/>
        <w:rPr>
          <w:rFonts w:ascii="Helvetica" w:eastAsia="Times New Roman" w:hAnsi="Helvetica" w:cs="Times New Roman"/>
          <w:b/>
          <w:bCs/>
          <w:color w:val="000000"/>
          <w:kern w:val="0"/>
          <w:sz w:val="22"/>
          <w:szCs w:val="22"/>
          <w14:ligatures w14:val="none"/>
        </w:rPr>
      </w:pPr>
      <w:r w:rsidRPr="00DD75F9">
        <w:rPr>
          <w:rFonts w:ascii="Helvetica" w:eastAsia="Times New Roman" w:hAnsi="Helvetica" w:cs="Times New Roman"/>
          <w:b/>
          <w:bCs/>
          <w:color w:val="000000"/>
          <w:kern w:val="0"/>
          <w:sz w:val="22"/>
          <w:szCs w:val="22"/>
          <w14:ligatures w14:val="none"/>
        </w:rPr>
        <w:t xml:space="preserve">About Us: </w:t>
      </w:r>
      <w:r w:rsidRPr="00DD75F9">
        <w:rPr>
          <w:rFonts w:ascii="Helvetica" w:hAnsi="Helvetica"/>
          <w:color w:val="000000"/>
          <w:sz w:val="22"/>
          <w:szCs w:val="22"/>
        </w:rPr>
        <w:t>We are a busy hand-to-shoulder physiotherapy clinic collaborating closely with physicians and surgeons across the province, led by two award-winning Certified Hand Therapists dedicated to mentorship, clinical excellence, and professional growth.</w:t>
      </w:r>
    </w:p>
    <w:p w14:paraId="19C47060" w14:textId="77777777" w:rsidR="00DD75F9" w:rsidRPr="00DD75F9" w:rsidRDefault="00DD75F9" w:rsidP="00DD75F9">
      <w:pPr>
        <w:spacing w:before="100" w:beforeAutospacing="1" w:after="100" w:afterAutospacing="1" w:line="240" w:lineRule="auto"/>
        <w:outlineLvl w:val="1"/>
        <w:rPr>
          <w:rFonts w:ascii="Helvetica" w:eastAsia="Times New Roman" w:hAnsi="Helvetica" w:cs="Times New Roman"/>
          <w:b/>
          <w:bCs/>
          <w:color w:val="000000"/>
          <w:kern w:val="0"/>
          <w:sz w:val="22"/>
          <w:szCs w:val="22"/>
          <w14:ligatures w14:val="none"/>
        </w:rPr>
      </w:pPr>
      <w:r w:rsidRPr="00DD75F9">
        <w:rPr>
          <w:rFonts w:ascii="Helvetica" w:eastAsia="Times New Roman" w:hAnsi="Helvetica" w:cs="Times New Roman"/>
          <w:b/>
          <w:bCs/>
          <w:color w:val="000000"/>
          <w:kern w:val="0"/>
          <w:sz w:val="22"/>
          <w:szCs w:val="22"/>
          <w14:ligatures w14:val="none"/>
        </w:rPr>
        <w:t xml:space="preserve">The Opportunity: </w:t>
      </w:r>
      <w:r w:rsidRPr="00DD75F9">
        <w:rPr>
          <w:rFonts w:ascii="Helvetica" w:hAnsi="Helvetica"/>
          <w:color w:val="000000"/>
          <w:sz w:val="22"/>
          <w:szCs w:val="22"/>
        </w:rPr>
        <w:t>We offer a</w:t>
      </w:r>
      <w:r w:rsidRPr="00DD75F9">
        <w:rPr>
          <w:rStyle w:val="apple-converted-space"/>
          <w:rFonts w:ascii="Helvetica" w:hAnsi="Helvetica"/>
          <w:color w:val="000000"/>
          <w:sz w:val="22"/>
          <w:szCs w:val="22"/>
        </w:rPr>
        <w:t> </w:t>
      </w:r>
      <w:r w:rsidRPr="00DD75F9">
        <w:rPr>
          <w:rStyle w:val="Strong"/>
          <w:rFonts w:ascii="Helvetica" w:hAnsi="Helvetica"/>
          <w:b w:val="0"/>
          <w:bCs w:val="0"/>
          <w:sz w:val="22"/>
          <w:szCs w:val="22"/>
        </w:rPr>
        <w:t>paid CHT Fellowship</w:t>
      </w:r>
      <w:r w:rsidRPr="00DD75F9">
        <w:rPr>
          <w:rStyle w:val="apple-converted-space"/>
          <w:rFonts w:ascii="Helvetica" w:hAnsi="Helvetica"/>
          <w:sz w:val="22"/>
          <w:szCs w:val="22"/>
        </w:rPr>
        <w:t> built for clinicians who want mentorship, skill growth, and a clear path to certification, without being left to figure it out alone. This isn’t just a job; it’s a supported launch into specialty practice, combining hands-on mentorship, guided clinical experience, and focused learning while you build confidence and skills.</w:t>
      </w:r>
    </w:p>
    <w:p w14:paraId="2017C647" w14:textId="77777777" w:rsidR="00DD75F9" w:rsidRPr="00DD75F9" w:rsidRDefault="00DD75F9" w:rsidP="00DD75F9">
      <w:pPr>
        <w:spacing w:before="100" w:beforeAutospacing="1" w:after="100" w:afterAutospacing="1" w:line="240" w:lineRule="auto"/>
        <w:outlineLvl w:val="1"/>
        <w:rPr>
          <w:rFonts w:ascii="Helvetica" w:eastAsia="Times New Roman" w:hAnsi="Helvetica" w:cs="Times New Roman"/>
          <w:b/>
          <w:bCs/>
          <w:color w:val="000000"/>
          <w:kern w:val="0"/>
          <w:sz w:val="22"/>
          <w:szCs w:val="22"/>
          <w14:ligatures w14:val="none"/>
        </w:rPr>
      </w:pPr>
      <w:r w:rsidRPr="00DD75F9">
        <w:rPr>
          <w:rFonts w:ascii="Helvetica" w:eastAsia="Times New Roman" w:hAnsi="Helvetica" w:cs="Times New Roman"/>
          <w:b/>
          <w:bCs/>
          <w:color w:val="000000"/>
          <w:kern w:val="0"/>
          <w:sz w:val="22"/>
          <w:szCs w:val="22"/>
          <w14:ligatures w14:val="none"/>
        </w:rPr>
        <w:t>Key Responsibilities</w:t>
      </w:r>
    </w:p>
    <w:p w14:paraId="4B1E5C7F" w14:textId="77777777" w:rsidR="00DD75F9" w:rsidRPr="00DD75F9" w:rsidRDefault="00DD75F9" w:rsidP="00DD75F9">
      <w:pPr>
        <w:numPr>
          <w:ilvl w:val="0"/>
          <w:numId w:val="1"/>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DD75F9">
        <w:rPr>
          <w:rFonts w:ascii="Helvetica" w:eastAsia="Times New Roman" w:hAnsi="Helvetica" w:cs="Times New Roman"/>
          <w:color w:val="000000"/>
          <w:kern w:val="0"/>
          <w:sz w:val="22"/>
          <w:szCs w:val="22"/>
          <w14:ligatures w14:val="none"/>
        </w:rPr>
        <w:t>Assess and treat patients with hand, wrist, elbow, and upper extremity conditions</w:t>
      </w:r>
    </w:p>
    <w:p w14:paraId="66CF51A5" w14:textId="77777777" w:rsidR="00DD75F9" w:rsidRPr="00DD75F9" w:rsidRDefault="00DD75F9" w:rsidP="00DD75F9">
      <w:pPr>
        <w:numPr>
          <w:ilvl w:val="0"/>
          <w:numId w:val="1"/>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DD75F9">
        <w:rPr>
          <w:rFonts w:ascii="Helvetica" w:eastAsia="Times New Roman" w:hAnsi="Helvetica" w:cs="Times New Roman"/>
          <w:color w:val="000000"/>
          <w:kern w:val="0"/>
          <w:sz w:val="22"/>
          <w:szCs w:val="22"/>
          <w14:ligatures w14:val="none"/>
        </w:rPr>
        <w:t>Fabricate custom splints</w:t>
      </w:r>
    </w:p>
    <w:p w14:paraId="3A7C1B28" w14:textId="77777777" w:rsidR="00DD75F9" w:rsidRPr="00DD75F9" w:rsidRDefault="00DD75F9" w:rsidP="00DD75F9">
      <w:pPr>
        <w:numPr>
          <w:ilvl w:val="0"/>
          <w:numId w:val="1"/>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DD75F9">
        <w:rPr>
          <w:rFonts w:ascii="Helvetica" w:eastAsia="Times New Roman" w:hAnsi="Helvetica" w:cs="Times New Roman"/>
          <w:color w:val="000000"/>
          <w:kern w:val="0"/>
          <w:sz w:val="22"/>
          <w:szCs w:val="22"/>
          <w14:ligatures w14:val="none"/>
        </w:rPr>
        <w:t>Participate in regular mentorship sessions</w:t>
      </w:r>
    </w:p>
    <w:p w14:paraId="462A9CCE" w14:textId="77777777" w:rsidR="00DD75F9" w:rsidRPr="00DD75F9" w:rsidRDefault="00DD75F9" w:rsidP="00DD75F9">
      <w:pPr>
        <w:numPr>
          <w:ilvl w:val="0"/>
          <w:numId w:val="1"/>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DD75F9">
        <w:rPr>
          <w:rFonts w:ascii="Helvetica" w:eastAsia="Times New Roman" w:hAnsi="Helvetica" w:cs="Times New Roman"/>
          <w:color w:val="000000"/>
          <w:kern w:val="0"/>
          <w:sz w:val="22"/>
          <w:szCs w:val="22"/>
          <w14:ligatures w14:val="none"/>
        </w:rPr>
        <w:t>Engage in education focused on CHT competencies</w:t>
      </w:r>
    </w:p>
    <w:p w14:paraId="6BCE6B6B" w14:textId="77777777" w:rsidR="00DD75F9" w:rsidRPr="00DD75F9" w:rsidRDefault="00DD75F9" w:rsidP="00DD75F9">
      <w:pPr>
        <w:spacing w:before="100" w:beforeAutospacing="1" w:after="100" w:afterAutospacing="1" w:line="240" w:lineRule="auto"/>
        <w:outlineLvl w:val="1"/>
        <w:rPr>
          <w:rFonts w:ascii="Helvetica" w:eastAsia="Times New Roman" w:hAnsi="Helvetica" w:cs="Times New Roman"/>
          <w:b/>
          <w:bCs/>
          <w:color w:val="000000"/>
          <w:kern w:val="0"/>
          <w:sz w:val="22"/>
          <w:szCs w:val="22"/>
          <w14:ligatures w14:val="none"/>
        </w:rPr>
      </w:pPr>
      <w:r w:rsidRPr="00DD75F9">
        <w:rPr>
          <w:rFonts w:ascii="Helvetica" w:eastAsia="Times New Roman" w:hAnsi="Helvetica" w:cs="Times New Roman"/>
          <w:b/>
          <w:bCs/>
          <w:color w:val="000000"/>
          <w:kern w:val="0"/>
          <w:sz w:val="22"/>
          <w:szCs w:val="22"/>
          <w14:ligatures w14:val="none"/>
        </w:rPr>
        <w:t>What Makes This Fellowship Different?</w:t>
      </w:r>
    </w:p>
    <w:p w14:paraId="68FBC6E1" w14:textId="77777777" w:rsidR="00DD75F9" w:rsidRPr="00DD75F9" w:rsidRDefault="00DD75F9" w:rsidP="00DD75F9">
      <w:pPr>
        <w:pStyle w:val="ListParagraph"/>
        <w:numPr>
          <w:ilvl w:val="0"/>
          <w:numId w:val="1"/>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DD75F9">
        <w:rPr>
          <w:rFonts w:ascii="Helvetica" w:hAnsi="Helvetica"/>
          <w:color w:val="000000"/>
          <w:sz w:val="22"/>
          <w:szCs w:val="22"/>
        </w:rPr>
        <w:t>Regular CHT-led mentorship focused on clinical reasoning and exam prep</w:t>
      </w:r>
    </w:p>
    <w:p w14:paraId="1E098BDE" w14:textId="543BB370" w:rsidR="00DD75F9" w:rsidRPr="00DD75F9" w:rsidRDefault="00DD75F9" w:rsidP="00DD75F9">
      <w:pPr>
        <w:pStyle w:val="ListParagraph"/>
        <w:numPr>
          <w:ilvl w:val="0"/>
          <w:numId w:val="1"/>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DD75F9">
        <w:rPr>
          <w:rFonts w:ascii="Helvetica" w:eastAsia="Times New Roman" w:hAnsi="Helvetica" w:cs="Times New Roman"/>
          <w:color w:val="000000"/>
          <w:kern w:val="0"/>
          <w:sz w:val="22"/>
          <w:szCs w:val="22"/>
          <w14:ligatures w14:val="none"/>
        </w:rPr>
        <w:t>Hands-on training</w:t>
      </w:r>
      <w:r w:rsidRPr="00DD75F9">
        <w:rPr>
          <w:rFonts w:ascii="Helvetica" w:eastAsia="Times New Roman" w:hAnsi="Helvetica" w:cs="Times New Roman"/>
          <w:color w:val="000000"/>
          <w:kern w:val="0"/>
          <w:sz w:val="22"/>
          <w:szCs w:val="22"/>
          <w14:ligatures w14:val="none"/>
        </w:rPr>
        <w:t>: splinting, physical examination, manual therapy, exercise prescription</w:t>
      </w:r>
    </w:p>
    <w:p w14:paraId="6F478D3A" w14:textId="77777777" w:rsidR="00DD75F9" w:rsidRPr="00DD75F9" w:rsidRDefault="00DD75F9" w:rsidP="00DD75F9">
      <w:pPr>
        <w:pStyle w:val="ListParagraph"/>
        <w:numPr>
          <w:ilvl w:val="0"/>
          <w:numId w:val="1"/>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DD75F9">
        <w:rPr>
          <w:rFonts w:ascii="Helvetica" w:hAnsi="Helvetica"/>
          <w:color w:val="000000"/>
          <w:sz w:val="22"/>
          <w:szCs w:val="22"/>
        </w:rPr>
        <w:t>Manage a full caseload while mastering more advanced cases over time</w:t>
      </w:r>
    </w:p>
    <w:p w14:paraId="2701D226" w14:textId="40589455" w:rsidR="00DD75F9" w:rsidRPr="00DD75F9" w:rsidRDefault="00DD75F9" w:rsidP="00DD75F9">
      <w:pPr>
        <w:pStyle w:val="ListParagraph"/>
        <w:numPr>
          <w:ilvl w:val="0"/>
          <w:numId w:val="1"/>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Pr>
          <w:rFonts w:ascii="Helvetica" w:eastAsia="Times New Roman" w:hAnsi="Helvetica" w:cs="Times New Roman"/>
          <w:color w:val="000000"/>
          <w:kern w:val="0"/>
          <w:sz w:val="22"/>
          <w:szCs w:val="22"/>
          <w14:ligatures w14:val="none"/>
        </w:rPr>
        <w:t>Observe s</w:t>
      </w:r>
      <w:r w:rsidRPr="00DD75F9">
        <w:rPr>
          <w:rFonts w:ascii="Helvetica" w:eastAsia="Times New Roman" w:hAnsi="Helvetica" w:cs="Times New Roman"/>
          <w:color w:val="000000"/>
          <w:kern w:val="0"/>
          <w:sz w:val="22"/>
          <w:szCs w:val="22"/>
          <w14:ligatures w14:val="none"/>
        </w:rPr>
        <w:t>urgery, diagnostic</w:t>
      </w:r>
      <w:r>
        <w:rPr>
          <w:rFonts w:ascii="Helvetica" w:eastAsia="Times New Roman" w:hAnsi="Helvetica" w:cs="Times New Roman"/>
          <w:color w:val="000000"/>
          <w:kern w:val="0"/>
          <w:sz w:val="22"/>
          <w:szCs w:val="22"/>
          <w14:ligatures w14:val="none"/>
        </w:rPr>
        <w:t>s</w:t>
      </w:r>
      <w:r w:rsidRPr="00DD75F9">
        <w:rPr>
          <w:rFonts w:ascii="Helvetica" w:eastAsia="Times New Roman" w:hAnsi="Helvetica" w:cs="Times New Roman"/>
          <w:color w:val="000000"/>
          <w:kern w:val="0"/>
          <w:sz w:val="22"/>
          <w:szCs w:val="22"/>
          <w14:ligatures w14:val="none"/>
        </w:rPr>
        <w:t>, ultrasound</w:t>
      </w:r>
      <w:r>
        <w:rPr>
          <w:rFonts w:ascii="Helvetica" w:eastAsia="Times New Roman" w:hAnsi="Helvetica" w:cs="Times New Roman"/>
          <w:color w:val="000000"/>
          <w:kern w:val="0"/>
          <w:sz w:val="22"/>
          <w:szCs w:val="22"/>
          <w14:ligatures w14:val="none"/>
        </w:rPr>
        <w:t>-</w:t>
      </w:r>
      <w:r w:rsidRPr="00DD75F9">
        <w:rPr>
          <w:rFonts w:ascii="Helvetica" w:eastAsia="Times New Roman" w:hAnsi="Helvetica" w:cs="Times New Roman"/>
          <w:color w:val="000000"/>
          <w:kern w:val="0"/>
          <w:sz w:val="22"/>
          <w:szCs w:val="22"/>
          <w14:ligatures w14:val="none"/>
        </w:rPr>
        <w:t>guided injections and sports medicine clinic</w:t>
      </w:r>
      <w:r>
        <w:rPr>
          <w:rFonts w:ascii="Helvetica" w:eastAsia="Times New Roman" w:hAnsi="Helvetica" w:cs="Times New Roman"/>
          <w:color w:val="000000"/>
          <w:kern w:val="0"/>
          <w:sz w:val="22"/>
          <w:szCs w:val="22"/>
          <w14:ligatures w14:val="none"/>
        </w:rPr>
        <w:t>s</w:t>
      </w:r>
    </w:p>
    <w:p w14:paraId="0BE7BAD3" w14:textId="77777777" w:rsidR="00DD75F9" w:rsidRPr="00DD75F9" w:rsidRDefault="00DD75F9" w:rsidP="00DD75F9">
      <w:p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DD75F9">
        <w:rPr>
          <w:rFonts w:ascii="Helvetica" w:eastAsia="Times New Roman" w:hAnsi="Helvetica" w:cs="Times New Roman"/>
          <w:b/>
          <w:bCs/>
          <w:color w:val="000000"/>
          <w:kern w:val="0"/>
          <w:sz w:val="22"/>
          <w:szCs w:val="22"/>
          <w14:ligatures w14:val="none"/>
        </w:rPr>
        <w:t>Fellowship Structure</w:t>
      </w:r>
    </w:p>
    <w:p w14:paraId="53F6DAE9" w14:textId="77777777" w:rsidR="00DD75F9" w:rsidRPr="00DD75F9" w:rsidRDefault="00DD75F9" w:rsidP="00DD75F9">
      <w:pPr>
        <w:numPr>
          <w:ilvl w:val="0"/>
          <w:numId w:val="2"/>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DD75F9">
        <w:rPr>
          <w:rFonts w:ascii="Helvetica" w:eastAsia="Times New Roman" w:hAnsi="Helvetica" w:cs="Times New Roman"/>
          <w:color w:val="000000"/>
          <w:kern w:val="0"/>
          <w:sz w:val="22"/>
          <w:szCs w:val="22"/>
          <w14:ligatures w14:val="none"/>
        </w:rPr>
        <w:t>One-on-one mentorship with Certified Hand Therapists</w:t>
      </w:r>
    </w:p>
    <w:p w14:paraId="40390791" w14:textId="77777777" w:rsidR="00DD75F9" w:rsidRPr="00DD75F9" w:rsidRDefault="00DD75F9" w:rsidP="00DD75F9">
      <w:pPr>
        <w:numPr>
          <w:ilvl w:val="0"/>
          <w:numId w:val="2"/>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DD75F9">
        <w:rPr>
          <w:rFonts w:ascii="Helvetica" w:eastAsia="Times New Roman" w:hAnsi="Helvetica" w:cs="Times New Roman"/>
          <w:color w:val="000000"/>
          <w:kern w:val="0"/>
          <w:sz w:val="22"/>
          <w:szCs w:val="22"/>
          <w14:ligatures w14:val="none"/>
        </w:rPr>
        <w:t>Supervised splinting training</w:t>
      </w:r>
    </w:p>
    <w:p w14:paraId="66E4273B" w14:textId="77777777" w:rsidR="00DD75F9" w:rsidRPr="00DD75F9" w:rsidRDefault="00DD75F9" w:rsidP="00DD75F9">
      <w:pPr>
        <w:numPr>
          <w:ilvl w:val="0"/>
          <w:numId w:val="2"/>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DD75F9">
        <w:rPr>
          <w:rFonts w:ascii="Helvetica" w:eastAsia="Times New Roman" w:hAnsi="Helvetica" w:cs="Times New Roman"/>
          <w:color w:val="000000"/>
          <w:kern w:val="0"/>
          <w:sz w:val="22"/>
          <w:szCs w:val="22"/>
          <w14:ligatures w14:val="none"/>
        </w:rPr>
        <w:t>Progressive independence based on competency</w:t>
      </w:r>
    </w:p>
    <w:p w14:paraId="59C1EF4E" w14:textId="77777777" w:rsidR="00DD75F9" w:rsidRPr="00DD75F9" w:rsidRDefault="00DD75F9" w:rsidP="00DD75F9">
      <w:pPr>
        <w:numPr>
          <w:ilvl w:val="0"/>
          <w:numId w:val="2"/>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DD75F9">
        <w:rPr>
          <w:rFonts w:ascii="Helvetica" w:eastAsia="Times New Roman" w:hAnsi="Helvetica" w:cs="Times New Roman"/>
          <w:color w:val="000000"/>
          <w:kern w:val="0"/>
          <w:sz w:val="22"/>
          <w:szCs w:val="22"/>
          <w14:ligatures w14:val="none"/>
        </w:rPr>
        <w:t>Individualized learning plan aligned with CHT exam preparation</w:t>
      </w:r>
    </w:p>
    <w:p w14:paraId="00065A42" w14:textId="77777777" w:rsidR="00DD75F9" w:rsidRPr="00DD75F9" w:rsidRDefault="00DD75F9" w:rsidP="00DD75F9">
      <w:pPr>
        <w:spacing w:before="100" w:beforeAutospacing="1" w:after="100" w:afterAutospacing="1" w:line="240" w:lineRule="auto"/>
        <w:outlineLvl w:val="1"/>
        <w:rPr>
          <w:rFonts w:ascii="Helvetica" w:eastAsia="Times New Roman" w:hAnsi="Helvetica" w:cs="Times New Roman"/>
          <w:b/>
          <w:bCs/>
          <w:color w:val="000000"/>
          <w:kern w:val="0"/>
          <w:sz w:val="22"/>
          <w:szCs w:val="22"/>
          <w14:ligatures w14:val="none"/>
        </w:rPr>
      </w:pPr>
      <w:r w:rsidRPr="00DD75F9">
        <w:rPr>
          <w:rFonts w:ascii="Helvetica" w:eastAsia="Times New Roman" w:hAnsi="Helvetica" w:cs="Times New Roman"/>
          <w:b/>
          <w:bCs/>
          <w:color w:val="000000"/>
          <w:kern w:val="0"/>
          <w:sz w:val="22"/>
          <w:szCs w:val="22"/>
          <w14:ligatures w14:val="none"/>
        </w:rPr>
        <w:t>Compensation &amp; Support</w:t>
      </w:r>
    </w:p>
    <w:p w14:paraId="0EC13E11" w14:textId="77777777" w:rsidR="00DD75F9" w:rsidRPr="00DD75F9" w:rsidRDefault="00DD75F9" w:rsidP="00DD75F9">
      <w:pPr>
        <w:numPr>
          <w:ilvl w:val="0"/>
          <w:numId w:val="3"/>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DD75F9">
        <w:rPr>
          <w:rFonts w:ascii="Helvetica" w:eastAsia="Times New Roman" w:hAnsi="Helvetica" w:cs="Times New Roman"/>
          <w:color w:val="000000"/>
          <w:kern w:val="0"/>
          <w:sz w:val="22"/>
          <w:szCs w:val="22"/>
          <w14:ligatures w14:val="none"/>
        </w:rPr>
        <w:t>Competitive paid position</w:t>
      </w:r>
    </w:p>
    <w:p w14:paraId="2676CC79" w14:textId="77777777" w:rsidR="00DD75F9" w:rsidRPr="00DD75F9" w:rsidRDefault="00DD75F9" w:rsidP="00DD75F9">
      <w:pPr>
        <w:numPr>
          <w:ilvl w:val="0"/>
          <w:numId w:val="3"/>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DD75F9">
        <w:rPr>
          <w:rFonts w:ascii="Helvetica" w:eastAsia="Times New Roman" w:hAnsi="Helvetica" w:cs="Times New Roman"/>
          <w:color w:val="000000"/>
          <w:kern w:val="0"/>
          <w:sz w:val="22"/>
          <w:szCs w:val="22"/>
          <w14:ligatures w14:val="none"/>
        </w:rPr>
        <w:t>Continuing education allowance</w:t>
      </w:r>
    </w:p>
    <w:p w14:paraId="368F0B3A" w14:textId="77777777" w:rsidR="00DD75F9" w:rsidRPr="00DD75F9" w:rsidRDefault="00DD75F9" w:rsidP="00DD75F9">
      <w:pPr>
        <w:numPr>
          <w:ilvl w:val="0"/>
          <w:numId w:val="3"/>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DD75F9">
        <w:rPr>
          <w:rFonts w:ascii="Helvetica" w:hAnsi="Helvetica"/>
          <w:color w:val="000000"/>
          <w:sz w:val="22"/>
          <w:szCs w:val="22"/>
        </w:rPr>
        <w:t>Full coverage of the CHT certification exam fee (~$500 USD)</w:t>
      </w:r>
    </w:p>
    <w:p w14:paraId="28AE8C7F" w14:textId="77777777" w:rsidR="00DD75F9" w:rsidRPr="00DD75F9" w:rsidRDefault="00DD75F9" w:rsidP="00DD75F9">
      <w:pPr>
        <w:numPr>
          <w:ilvl w:val="0"/>
          <w:numId w:val="3"/>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DD75F9">
        <w:rPr>
          <w:rFonts w:ascii="Helvetica" w:eastAsia="Times New Roman" w:hAnsi="Helvetica" w:cs="Times New Roman"/>
          <w:color w:val="000000"/>
          <w:kern w:val="0"/>
          <w:sz w:val="22"/>
          <w:szCs w:val="22"/>
          <w14:ligatures w14:val="none"/>
        </w:rPr>
        <w:t>Flexible scheduling</w:t>
      </w:r>
    </w:p>
    <w:p w14:paraId="3419D330" w14:textId="4685397B" w:rsidR="00A84B94" w:rsidRPr="00DD75F9" w:rsidRDefault="00DD75F9" w:rsidP="00DD75F9">
      <w:pPr>
        <w:spacing w:before="100" w:beforeAutospacing="1" w:after="100" w:afterAutospacing="1" w:line="240" w:lineRule="auto"/>
        <w:outlineLvl w:val="1"/>
        <w:rPr>
          <w:rFonts w:ascii="Helvetica" w:eastAsia="Times New Roman" w:hAnsi="Helvetica" w:cs="Times New Roman"/>
          <w:b/>
          <w:bCs/>
          <w:color w:val="000000"/>
          <w:kern w:val="0"/>
          <w:sz w:val="22"/>
          <w:szCs w:val="22"/>
          <w14:ligatures w14:val="none"/>
        </w:rPr>
      </w:pPr>
      <w:r w:rsidRPr="00DD75F9">
        <w:rPr>
          <w:rFonts w:ascii="Helvetica" w:eastAsia="Times New Roman" w:hAnsi="Helvetica" w:cs="Times New Roman"/>
          <w:b/>
          <w:bCs/>
          <w:color w:val="000000"/>
          <w:kern w:val="0"/>
          <w:sz w:val="22"/>
          <w:szCs w:val="22"/>
          <w14:ligatures w14:val="none"/>
        </w:rPr>
        <w:t xml:space="preserve">How to Apply: </w:t>
      </w:r>
      <w:r w:rsidRPr="00DD75F9">
        <w:rPr>
          <w:rFonts w:ascii="Helvetica" w:hAnsi="Helvetica"/>
          <w:color w:val="000000"/>
          <w:sz w:val="22"/>
          <w:szCs w:val="22"/>
        </w:rPr>
        <w:t>If you</w:t>
      </w:r>
      <w:r>
        <w:rPr>
          <w:rFonts w:ascii="Helvetica" w:hAnsi="Helvetica"/>
          <w:color w:val="000000"/>
          <w:sz w:val="22"/>
          <w:szCs w:val="22"/>
        </w:rPr>
        <w:t xml:space="preserve"> a</w:t>
      </w:r>
      <w:r w:rsidRPr="00DD75F9">
        <w:rPr>
          <w:rFonts w:ascii="Helvetica" w:hAnsi="Helvetica"/>
          <w:color w:val="000000"/>
          <w:sz w:val="22"/>
          <w:szCs w:val="22"/>
        </w:rPr>
        <w:t>re a registered Physiotherapist with strong clinical reasoning, communication skills, and an interest in hand therapy, we want to hear from you. Submit your resume and cover letter highlighting your experience and interest in CHT certification to info@eastcityphysio.ca. Applications are reviewed on a rolling basis.</w:t>
      </w:r>
    </w:p>
    <w:sectPr w:rsidR="00A84B94" w:rsidRPr="00DD75F9" w:rsidSect="004301EB">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6C334" w14:textId="77777777" w:rsidR="00B17D0A" w:rsidRDefault="00B17D0A" w:rsidP="00DD75F9">
      <w:pPr>
        <w:spacing w:after="0" w:line="240" w:lineRule="auto"/>
      </w:pPr>
      <w:r>
        <w:separator/>
      </w:r>
    </w:p>
  </w:endnote>
  <w:endnote w:type="continuationSeparator" w:id="0">
    <w:p w14:paraId="277CADEC" w14:textId="77777777" w:rsidR="00B17D0A" w:rsidRDefault="00B17D0A" w:rsidP="00DD7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BD852" w14:textId="77777777" w:rsidR="00B17D0A" w:rsidRDefault="00B17D0A" w:rsidP="00DD75F9">
      <w:pPr>
        <w:spacing w:after="0" w:line="240" w:lineRule="auto"/>
      </w:pPr>
      <w:r>
        <w:separator/>
      </w:r>
    </w:p>
  </w:footnote>
  <w:footnote w:type="continuationSeparator" w:id="0">
    <w:p w14:paraId="4107C7E3" w14:textId="77777777" w:rsidR="00B17D0A" w:rsidRDefault="00B17D0A" w:rsidP="00DD7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BF11" w14:textId="2CBFF810" w:rsidR="00DD75F9" w:rsidRDefault="00DD75F9" w:rsidP="00DD75F9">
    <w:pPr>
      <w:pStyle w:val="Header"/>
      <w:jc w:val="center"/>
    </w:pPr>
    <w:r w:rsidRPr="00DD75F9">
      <w:drawing>
        <wp:inline distT="0" distB="0" distL="0" distR="0" wp14:anchorId="5B9C39A4" wp14:editId="7F98783A">
          <wp:extent cx="1506682" cy="833888"/>
          <wp:effectExtent l="0" t="0" r="5080" b="4445"/>
          <wp:docPr id="1698933922" name="Picture 1" descr="A logo for a health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933922" name="Picture 1" descr="A logo for a health care company&#10;&#10;AI-generated content may be incorrect."/>
                  <pic:cNvPicPr/>
                </pic:nvPicPr>
                <pic:blipFill>
                  <a:blip r:embed="rId1"/>
                  <a:stretch>
                    <a:fillRect/>
                  </a:stretch>
                </pic:blipFill>
                <pic:spPr>
                  <a:xfrm>
                    <a:off x="0" y="0"/>
                    <a:ext cx="1550471" cy="8581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A30"/>
    <w:multiLevelType w:val="multilevel"/>
    <w:tmpl w:val="4296D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B32688"/>
    <w:multiLevelType w:val="multilevel"/>
    <w:tmpl w:val="BE86C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2A06B6"/>
    <w:multiLevelType w:val="multilevel"/>
    <w:tmpl w:val="673A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87029719">
    <w:abstractNumId w:val="0"/>
    <w:lvlOverride w:ilvl="0"/>
    <w:lvlOverride w:ilvl="1"/>
    <w:lvlOverride w:ilvl="2"/>
    <w:lvlOverride w:ilvl="3"/>
    <w:lvlOverride w:ilvl="4"/>
    <w:lvlOverride w:ilvl="5"/>
    <w:lvlOverride w:ilvl="6"/>
    <w:lvlOverride w:ilvl="7"/>
    <w:lvlOverride w:ilvl="8"/>
  </w:num>
  <w:num w:numId="2" w16cid:durableId="627080109">
    <w:abstractNumId w:val="1"/>
    <w:lvlOverride w:ilvl="0"/>
    <w:lvlOverride w:ilvl="1"/>
    <w:lvlOverride w:ilvl="2"/>
    <w:lvlOverride w:ilvl="3"/>
    <w:lvlOverride w:ilvl="4"/>
    <w:lvlOverride w:ilvl="5"/>
    <w:lvlOverride w:ilvl="6"/>
    <w:lvlOverride w:ilvl="7"/>
    <w:lvlOverride w:ilvl="8"/>
  </w:num>
  <w:num w:numId="3" w16cid:durableId="166076352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F9"/>
    <w:rsid w:val="000802D5"/>
    <w:rsid w:val="00100251"/>
    <w:rsid w:val="00232257"/>
    <w:rsid w:val="003911F7"/>
    <w:rsid w:val="004301EB"/>
    <w:rsid w:val="006E2E14"/>
    <w:rsid w:val="008C28E8"/>
    <w:rsid w:val="00A84B94"/>
    <w:rsid w:val="00B17D0A"/>
    <w:rsid w:val="00B3247C"/>
    <w:rsid w:val="00C8405B"/>
    <w:rsid w:val="00CE48CA"/>
    <w:rsid w:val="00D55A5E"/>
    <w:rsid w:val="00DD75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3E3E2C9"/>
  <w15:chartTrackingRefBased/>
  <w15:docId w15:val="{CA75265B-BD89-794F-A3A5-5E5D48C9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5F9"/>
    <w:pPr>
      <w:spacing w:line="276" w:lineRule="auto"/>
    </w:pPr>
  </w:style>
  <w:style w:type="paragraph" w:styleId="Heading1">
    <w:name w:val="heading 1"/>
    <w:basedOn w:val="Normal"/>
    <w:next w:val="Normal"/>
    <w:link w:val="Heading1Char"/>
    <w:uiPriority w:val="9"/>
    <w:qFormat/>
    <w:rsid w:val="00DD7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5F9"/>
    <w:rPr>
      <w:rFonts w:eastAsiaTheme="majorEastAsia" w:cstheme="majorBidi"/>
      <w:color w:val="272727" w:themeColor="text1" w:themeTint="D8"/>
    </w:rPr>
  </w:style>
  <w:style w:type="paragraph" w:styleId="Title">
    <w:name w:val="Title"/>
    <w:basedOn w:val="Normal"/>
    <w:next w:val="Normal"/>
    <w:link w:val="TitleChar"/>
    <w:uiPriority w:val="10"/>
    <w:qFormat/>
    <w:rsid w:val="00DD7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5F9"/>
    <w:pPr>
      <w:spacing w:before="160"/>
      <w:jc w:val="center"/>
    </w:pPr>
    <w:rPr>
      <w:i/>
      <w:iCs/>
      <w:color w:val="404040" w:themeColor="text1" w:themeTint="BF"/>
    </w:rPr>
  </w:style>
  <w:style w:type="character" w:customStyle="1" w:styleId="QuoteChar">
    <w:name w:val="Quote Char"/>
    <w:basedOn w:val="DefaultParagraphFont"/>
    <w:link w:val="Quote"/>
    <w:uiPriority w:val="29"/>
    <w:rsid w:val="00DD75F9"/>
    <w:rPr>
      <w:i/>
      <w:iCs/>
      <w:color w:val="404040" w:themeColor="text1" w:themeTint="BF"/>
    </w:rPr>
  </w:style>
  <w:style w:type="paragraph" w:styleId="ListParagraph">
    <w:name w:val="List Paragraph"/>
    <w:basedOn w:val="Normal"/>
    <w:uiPriority w:val="34"/>
    <w:qFormat/>
    <w:rsid w:val="00DD75F9"/>
    <w:pPr>
      <w:ind w:left="720"/>
      <w:contextualSpacing/>
    </w:pPr>
  </w:style>
  <w:style w:type="character" w:styleId="IntenseEmphasis">
    <w:name w:val="Intense Emphasis"/>
    <w:basedOn w:val="DefaultParagraphFont"/>
    <w:uiPriority w:val="21"/>
    <w:qFormat/>
    <w:rsid w:val="00DD75F9"/>
    <w:rPr>
      <w:i/>
      <w:iCs/>
      <w:color w:val="0F4761" w:themeColor="accent1" w:themeShade="BF"/>
    </w:rPr>
  </w:style>
  <w:style w:type="paragraph" w:styleId="IntenseQuote">
    <w:name w:val="Intense Quote"/>
    <w:basedOn w:val="Normal"/>
    <w:next w:val="Normal"/>
    <w:link w:val="IntenseQuoteChar"/>
    <w:uiPriority w:val="30"/>
    <w:qFormat/>
    <w:rsid w:val="00DD7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5F9"/>
    <w:rPr>
      <w:i/>
      <w:iCs/>
      <w:color w:val="0F4761" w:themeColor="accent1" w:themeShade="BF"/>
    </w:rPr>
  </w:style>
  <w:style w:type="character" w:styleId="IntenseReference">
    <w:name w:val="Intense Reference"/>
    <w:basedOn w:val="DefaultParagraphFont"/>
    <w:uiPriority w:val="32"/>
    <w:qFormat/>
    <w:rsid w:val="00DD75F9"/>
    <w:rPr>
      <w:b/>
      <w:bCs/>
      <w:smallCaps/>
      <w:color w:val="0F4761" w:themeColor="accent1" w:themeShade="BF"/>
      <w:spacing w:val="5"/>
    </w:rPr>
  </w:style>
  <w:style w:type="character" w:customStyle="1" w:styleId="apple-converted-space">
    <w:name w:val="apple-converted-space"/>
    <w:basedOn w:val="DefaultParagraphFont"/>
    <w:rsid w:val="00DD75F9"/>
  </w:style>
  <w:style w:type="character" w:styleId="Strong">
    <w:name w:val="Strong"/>
    <w:basedOn w:val="DefaultParagraphFont"/>
    <w:uiPriority w:val="22"/>
    <w:qFormat/>
    <w:rsid w:val="00DD75F9"/>
    <w:rPr>
      <w:b/>
      <w:bCs/>
    </w:rPr>
  </w:style>
  <w:style w:type="paragraph" w:styleId="Header">
    <w:name w:val="header"/>
    <w:basedOn w:val="Normal"/>
    <w:link w:val="HeaderChar"/>
    <w:uiPriority w:val="99"/>
    <w:unhideWhenUsed/>
    <w:rsid w:val="00DD7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5F9"/>
  </w:style>
  <w:style w:type="paragraph" w:styleId="Footer">
    <w:name w:val="footer"/>
    <w:basedOn w:val="Normal"/>
    <w:link w:val="FooterChar"/>
    <w:uiPriority w:val="99"/>
    <w:unhideWhenUsed/>
    <w:rsid w:val="00DD7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266</Words>
  <Characters>1706</Characters>
  <Application>Microsoft Office Word</Application>
  <DocSecurity>0</DocSecurity>
  <Lines>35</Lines>
  <Paragraphs>28</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Paulson</dc:creator>
  <cp:keywords/>
  <dc:description/>
  <cp:lastModifiedBy>Krista Paulson</cp:lastModifiedBy>
  <cp:revision>1</cp:revision>
  <dcterms:created xsi:type="dcterms:W3CDTF">2026-02-20T16:31:00Z</dcterms:created>
  <dcterms:modified xsi:type="dcterms:W3CDTF">2026-02-20T16:40:00Z</dcterms:modified>
</cp:coreProperties>
</file>